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CB38" w14:textId="0F8D1215" w:rsidR="00AE3B01" w:rsidRPr="00AE3B01" w:rsidRDefault="00AE3B01"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bCs/>
          <w:color w:val="222222"/>
          <w:sz w:val="24"/>
          <w:szCs w:val="24"/>
          <w:u w:val="single"/>
          <w:lang w:eastAsia="de-DE"/>
        </w:rPr>
      </w:pPr>
      <w:r w:rsidRPr="00AE3B01">
        <w:rPr>
          <w:rFonts w:ascii="Arial" w:eastAsia="Times New Roman" w:hAnsi="Arial" w:cs="Arial"/>
          <w:b/>
          <w:bCs/>
          <w:color w:val="222222"/>
          <w:sz w:val="24"/>
          <w:szCs w:val="24"/>
          <w:u w:val="single"/>
          <w:lang w:eastAsia="de-DE"/>
        </w:rPr>
        <w:t>TEACCH TIPP 2 befasst sich mit Entspannungsstrategien und -routinen</w:t>
      </w:r>
    </w:p>
    <w:p w14:paraId="141B943A" w14:textId="77777777" w:rsidR="0058230E" w:rsidRPr="0058230E" w:rsidRDefault="00AE3B01" w:rsidP="00AE3B01">
      <w:pPr>
        <w:spacing w:after="0" w:line="240" w:lineRule="auto"/>
        <w:jc w:val="both"/>
        <w:rPr>
          <w:rFonts w:ascii="Arial" w:eastAsia="Times New Roman" w:hAnsi="Arial" w:cs="Arial"/>
          <w:color w:val="222222"/>
          <w:lang w:eastAsia="de-DE"/>
        </w:rPr>
      </w:pPr>
      <w:r w:rsidRPr="0058230E">
        <w:rPr>
          <w:rFonts w:ascii="Arial" w:eastAsia="Times New Roman" w:hAnsi="Arial" w:cs="Arial"/>
          <w:color w:val="222222"/>
          <w:lang w:eastAsia="de-DE"/>
        </w:rPr>
        <w:t xml:space="preserve">In Zeiten des Wandels und der Unsicherheit können die Emotionen hoch sein und es kann schwierig sein, sich zu beruhigen. Wenn wir gestresst sind, profitieren wir alle von Strategien, die wir gelernt und praktiziert haben, </w:t>
      </w:r>
      <w:r w:rsidRPr="0058230E">
        <w:rPr>
          <w:rFonts w:ascii="Arial" w:eastAsia="Times New Roman" w:hAnsi="Arial" w:cs="Arial"/>
          <w:color w:val="222222"/>
          <w:lang w:eastAsia="de-DE"/>
        </w:rPr>
        <w:t>die</w:t>
      </w:r>
      <w:r w:rsidRPr="0058230E">
        <w:rPr>
          <w:rFonts w:ascii="Arial" w:eastAsia="Times New Roman" w:hAnsi="Arial" w:cs="Arial"/>
          <w:color w:val="222222"/>
          <w:lang w:eastAsia="de-DE"/>
        </w:rPr>
        <w:t xml:space="preserve"> uns bei der Bewältigung helfen. Für </w:t>
      </w:r>
      <w:r w:rsidRPr="0058230E">
        <w:rPr>
          <w:rFonts w:ascii="Arial" w:eastAsia="Times New Roman" w:hAnsi="Arial" w:cs="Arial"/>
          <w:color w:val="222222"/>
          <w:lang w:eastAsia="de-DE"/>
        </w:rPr>
        <w:t xml:space="preserve">autistische </w:t>
      </w:r>
      <w:r w:rsidRPr="0058230E">
        <w:rPr>
          <w:rFonts w:ascii="Arial" w:eastAsia="Times New Roman" w:hAnsi="Arial" w:cs="Arial"/>
          <w:color w:val="222222"/>
          <w:lang w:eastAsia="de-DE"/>
        </w:rPr>
        <w:t xml:space="preserve">Menschen können wir ihre Stärke im visuellen Lernen nutzen, um ihnen Wege beizubringen, ihren Geist und Körper zu beruhigen. Jeder Einzelne ist </w:t>
      </w:r>
      <w:r w:rsidRPr="0058230E">
        <w:rPr>
          <w:rFonts w:ascii="Arial" w:eastAsia="Times New Roman" w:hAnsi="Arial" w:cs="Arial"/>
          <w:color w:val="222222"/>
          <w:lang w:eastAsia="de-DE"/>
        </w:rPr>
        <w:t>individuell</w:t>
      </w:r>
      <w:r w:rsidRPr="0058230E">
        <w:rPr>
          <w:rFonts w:ascii="Arial" w:eastAsia="Times New Roman" w:hAnsi="Arial" w:cs="Arial"/>
          <w:color w:val="222222"/>
          <w:lang w:eastAsia="de-DE"/>
        </w:rPr>
        <w:t>. Verwenden Sie daher Interessen und Vorlieben, um zu entscheiden, welche Aktivitäten in eine beruhigende Routine einbezogen werden sollen.</w:t>
      </w:r>
    </w:p>
    <w:p w14:paraId="2F5CE389" w14:textId="77777777" w:rsidR="0058230E" w:rsidRDefault="0058230E" w:rsidP="00AE3B01">
      <w:pPr>
        <w:spacing w:after="0" w:line="240" w:lineRule="auto"/>
        <w:jc w:val="both"/>
        <w:rPr>
          <w:rFonts w:ascii="Times New Roman" w:eastAsia="Times New Roman" w:hAnsi="Times New Roman" w:cs="Times New Roman"/>
          <w:sz w:val="24"/>
          <w:szCs w:val="24"/>
          <w:lang w:eastAsia="de-DE"/>
        </w:rPr>
      </w:pPr>
    </w:p>
    <w:p w14:paraId="558773A7" w14:textId="5863E218" w:rsidR="00AE3B01" w:rsidRPr="00AE3B01" w:rsidRDefault="0058230E" w:rsidP="00AE3B01">
      <w:pPr>
        <w:spacing w:after="0" w:line="240" w:lineRule="auto"/>
        <w:jc w:val="both"/>
        <w:rPr>
          <w:rFonts w:ascii="Times New Roman" w:eastAsia="Times New Roman" w:hAnsi="Times New Roman" w:cs="Times New Roman"/>
          <w:sz w:val="24"/>
          <w:szCs w:val="24"/>
          <w:lang w:eastAsia="de-DE"/>
        </w:rPr>
      </w:pPr>
      <w:r w:rsidRPr="00AE3B01">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14:anchorId="51AFD15B" wp14:editId="1B6996BD">
            <wp:simplePos x="0" y="0"/>
            <wp:positionH relativeFrom="column">
              <wp:posOffset>-213995</wp:posOffset>
            </wp:positionH>
            <wp:positionV relativeFrom="paragraph">
              <wp:posOffset>2695575</wp:posOffset>
            </wp:positionV>
            <wp:extent cx="6296025" cy="1609725"/>
            <wp:effectExtent l="0" t="0" r="9525" b="9525"/>
            <wp:wrapThrough wrapText="bothSides">
              <wp:wrapPolygon edited="0">
                <wp:start x="0" y="0"/>
                <wp:lineTo x="0" y="21472"/>
                <wp:lineTo x="21567" y="21472"/>
                <wp:lineTo x="21567" y="0"/>
                <wp:lineTo x="0" y="0"/>
              </wp:wrapPolygon>
            </wp:wrapThrough>
            <wp:docPr id="2" name="Bild 2" descr="flower candle rela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 candle relax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B01" w:rsidRPr="00AE3B01">
        <w:rPr>
          <w:rFonts w:ascii="Times New Roman" w:eastAsia="Times New Roman" w:hAnsi="Times New Roman" w:cs="Times New Roman"/>
          <w:sz w:val="24"/>
          <w:szCs w:val="24"/>
          <w:lang w:eastAsia="de-DE"/>
        </w:rPr>
        <w:pict w14:anchorId="7FA090FC">
          <v:rect id="_x0000_i1033" style="width:0;height:1.5pt"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AE3B01" w:rsidRPr="00AE3B01" w14:paraId="2B76416C" w14:textId="77777777" w:rsidTr="00972F91">
        <w:trPr>
          <w:trHeight w:val="345"/>
        </w:trPr>
        <w:tc>
          <w:tcPr>
            <w:tcW w:w="2500" w:type="pct"/>
            <w:hideMark/>
          </w:tcPr>
          <w:p w14:paraId="486CB6F1" w14:textId="1991C37C" w:rsidR="00AE3B01" w:rsidRPr="00AE3B01" w:rsidRDefault="00AE3B01" w:rsidP="00AE3B01">
            <w:pPr>
              <w:spacing w:after="0" w:line="240" w:lineRule="auto"/>
              <w:jc w:val="center"/>
              <w:rPr>
                <w:rFonts w:ascii="Arial" w:eastAsia="Times New Roman" w:hAnsi="Arial" w:cs="Arial"/>
                <w:b/>
                <w:bCs/>
                <w:sz w:val="24"/>
                <w:szCs w:val="24"/>
                <w:lang w:eastAsia="de-DE"/>
              </w:rPr>
            </w:pPr>
            <w:r w:rsidRPr="0058230E">
              <w:rPr>
                <w:rFonts w:ascii="Arial" w:hAnsi="Arial" w:cs="Arial"/>
                <w:b/>
                <w:bCs/>
                <w:color w:val="222222"/>
              </w:rPr>
              <w:t>AKTIVITÄTEN für geistige Ruhe</w:t>
            </w:r>
          </w:p>
        </w:tc>
        <w:tc>
          <w:tcPr>
            <w:tcW w:w="2500" w:type="pct"/>
            <w:hideMark/>
          </w:tcPr>
          <w:p w14:paraId="0DB31D43" w14:textId="08051A52" w:rsidR="00AE3B01" w:rsidRPr="00AE3B01" w:rsidRDefault="00AE3B01" w:rsidP="00AE3B01">
            <w:pPr>
              <w:spacing w:after="0" w:line="240" w:lineRule="auto"/>
              <w:jc w:val="center"/>
              <w:rPr>
                <w:rFonts w:ascii="Arial" w:eastAsia="Times New Roman" w:hAnsi="Arial" w:cs="Arial"/>
                <w:b/>
                <w:bCs/>
                <w:sz w:val="24"/>
                <w:szCs w:val="24"/>
                <w:lang w:eastAsia="de-DE"/>
              </w:rPr>
            </w:pPr>
            <w:r w:rsidRPr="0058230E">
              <w:rPr>
                <w:rFonts w:ascii="Arial" w:hAnsi="Arial" w:cs="Arial"/>
                <w:b/>
                <w:bCs/>
                <w:color w:val="222222"/>
              </w:rPr>
              <w:t>AKTIVITÄTEN für körperliche Ruhe</w:t>
            </w:r>
          </w:p>
        </w:tc>
      </w:tr>
      <w:tr w:rsidR="00AE3B01" w:rsidRPr="00AE3B01" w14:paraId="539C5728" w14:textId="77777777" w:rsidTr="00972F91">
        <w:trPr>
          <w:trHeight w:val="345"/>
        </w:trPr>
        <w:tc>
          <w:tcPr>
            <w:tcW w:w="2500" w:type="pct"/>
            <w:hideMark/>
          </w:tcPr>
          <w:p w14:paraId="72B89AE8" w14:textId="7D7E8583"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An Lieblingsthemen denken (z. B. Züge, Tiere)</w:t>
            </w:r>
          </w:p>
        </w:tc>
        <w:tc>
          <w:tcPr>
            <w:tcW w:w="2500" w:type="pct"/>
            <w:hideMark/>
          </w:tcPr>
          <w:p w14:paraId="2F1BABD8" w14:textId="51A037BC"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Squeeze-Ball drücken</w:t>
            </w:r>
          </w:p>
        </w:tc>
      </w:tr>
      <w:tr w:rsidR="00AE3B01" w:rsidRPr="00AE3B01" w14:paraId="3FF507BD" w14:textId="77777777" w:rsidTr="00972F91">
        <w:trPr>
          <w:trHeight w:val="345"/>
        </w:trPr>
        <w:tc>
          <w:tcPr>
            <w:tcW w:w="2500" w:type="pct"/>
            <w:hideMark/>
          </w:tcPr>
          <w:p w14:paraId="2FC883A2" w14:textId="5BADDDD9"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Zeichnen</w:t>
            </w:r>
          </w:p>
        </w:tc>
        <w:tc>
          <w:tcPr>
            <w:tcW w:w="2500" w:type="pct"/>
            <w:hideMark/>
          </w:tcPr>
          <w:p w14:paraId="3A6E991F" w14:textId="7824D19A"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Blume riechen, Kerze auspusten (siehe Beispiel unten)</w:t>
            </w:r>
          </w:p>
        </w:tc>
      </w:tr>
      <w:tr w:rsidR="00AE3B01" w:rsidRPr="00AE3B01" w14:paraId="36E93EA7" w14:textId="77777777" w:rsidTr="00972F91">
        <w:trPr>
          <w:trHeight w:val="345"/>
        </w:trPr>
        <w:tc>
          <w:tcPr>
            <w:tcW w:w="2500" w:type="pct"/>
            <w:hideMark/>
          </w:tcPr>
          <w:p w14:paraId="3636B075" w14:textId="72D690EB"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Farbe</w:t>
            </w:r>
          </w:p>
        </w:tc>
        <w:tc>
          <w:tcPr>
            <w:tcW w:w="2500" w:type="pct"/>
            <w:hideMark/>
          </w:tcPr>
          <w:p w14:paraId="6B1C4753" w14:textId="58868EBE"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Windräder pusten</w:t>
            </w:r>
          </w:p>
        </w:tc>
      </w:tr>
      <w:tr w:rsidR="00AE3B01" w:rsidRPr="00AE3B01" w14:paraId="4E7FAF30" w14:textId="77777777" w:rsidTr="00972F91">
        <w:trPr>
          <w:trHeight w:val="345"/>
        </w:trPr>
        <w:tc>
          <w:tcPr>
            <w:tcW w:w="2500" w:type="pct"/>
            <w:hideMark/>
          </w:tcPr>
          <w:p w14:paraId="2D155E1E" w14:textId="59BB65BE"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Witze oder bevorzugte Bücher lesen</w:t>
            </w:r>
          </w:p>
        </w:tc>
        <w:tc>
          <w:tcPr>
            <w:tcW w:w="2500" w:type="pct"/>
            <w:hideMark/>
          </w:tcPr>
          <w:p w14:paraId="27C86962" w14:textId="5C52EE55"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Sensorische Materialien verwenden (berühren, hören, sehen)</w:t>
            </w:r>
          </w:p>
        </w:tc>
      </w:tr>
      <w:tr w:rsidR="00AE3B01" w:rsidRPr="00AE3B01" w14:paraId="53120DD6" w14:textId="77777777" w:rsidTr="00972F91">
        <w:trPr>
          <w:trHeight w:val="345"/>
        </w:trPr>
        <w:tc>
          <w:tcPr>
            <w:tcW w:w="2500" w:type="pct"/>
            <w:hideMark/>
          </w:tcPr>
          <w:p w14:paraId="1370B56F" w14:textId="22352CD5"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Bis 20 zählen</w:t>
            </w:r>
          </w:p>
        </w:tc>
        <w:tc>
          <w:tcPr>
            <w:tcW w:w="2500" w:type="pct"/>
            <w:hideMark/>
          </w:tcPr>
          <w:p w14:paraId="65ED1380" w14:textId="061D1B25"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Yoga und Bewegung</w:t>
            </w:r>
          </w:p>
        </w:tc>
      </w:tr>
      <w:tr w:rsidR="00AE3B01" w:rsidRPr="00AE3B01" w14:paraId="0F8B62D4" w14:textId="77777777" w:rsidTr="00972F91">
        <w:trPr>
          <w:trHeight w:val="345"/>
        </w:trPr>
        <w:tc>
          <w:tcPr>
            <w:tcW w:w="2500" w:type="pct"/>
            <w:hideMark/>
          </w:tcPr>
          <w:p w14:paraId="76A999A3" w14:textId="63464507"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Ein Lied singen</w:t>
            </w:r>
          </w:p>
        </w:tc>
        <w:tc>
          <w:tcPr>
            <w:tcW w:w="2500" w:type="pct"/>
            <w:hideMark/>
          </w:tcPr>
          <w:p w14:paraId="63780CAE" w14:textId="748E1BB3"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 xml:space="preserve">Tiefer Druck </w:t>
            </w:r>
          </w:p>
        </w:tc>
      </w:tr>
      <w:tr w:rsidR="00AE3B01" w:rsidRPr="00AE3B01" w14:paraId="353A96AE" w14:textId="77777777" w:rsidTr="00972F91">
        <w:trPr>
          <w:trHeight w:val="345"/>
        </w:trPr>
        <w:tc>
          <w:tcPr>
            <w:tcW w:w="2500" w:type="pct"/>
            <w:hideMark/>
          </w:tcPr>
          <w:p w14:paraId="715B1CE7" w14:textId="533252DF"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Achtsamkeit / Meditation</w:t>
            </w:r>
          </w:p>
        </w:tc>
        <w:tc>
          <w:tcPr>
            <w:tcW w:w="2500" w:type="pct"/>
            <w:hideMark/>
          </w:tcPr>
          <w:p w14:paraId="4F70CB78" w14:textId="20BCF235"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Körperliche Arbeit</w:t>
            </w:r>
          </w:p>
        </w:tc>
      </w:tr>
      <w:tr w:rsidR="00AE3B01" w:rsidRPr="00AE3B01" w14:paraId="12B73FDB" w14:textId="77777777" w:rsidTr="00972F91">
        <w:trPr>
          <w:trHeight w:val="345"/>
        </w:trPr>
        <w:tc>
          <w:tcPr>
            <w:tcW w:w="2500" w:type="pct"/>
            <w:hideMark/>
          </w:tcPr>
          <w:p w14:paraId="23B3741E" w14:textId="19D3053F" w:rsidR="00AE3B01" w:rsidRPr="00AE3B01" w:rsidRDefault="00AE3B01" w:rsidP="00AE3B01">
            <w:pPr>
              <w:spacing w:after="0" w:line="240" w:lineRule="auto"/>
              <w:jc w:val="center"/>
              <w:rPr>
                <w:rFonts w:ascii="Arial" w:eastAsia="Times New Roman" w:hAnsi="Arial" w:cs="Arial"/>
                <w:sz w:val="24"/>
                <w:szCs w:val="24"/>
                <w:lang w:eastAsia="de-DE"/>
              </w:rPr>
            </w:pPr>
            <w:r w:rsidRPr="0058230E">
              <w:rPr>
                <w:rFonts w:ascii="Arial" w:hAnsi="Arial" w:cs="Arial"/>
                <w:color w:val="222222"/>
              </w:rPr>
              <w:t xml:space="preserve">Schreiben </w:t>
            </w:r>
          </w:p>
        </w:tc>
        <w:tc>
          <w:tcPr>
            <w:tcW w:w="2500" w:type="pct"/>
            <w:hideMark/>
          </w:tcPr>
          <w:p w14:paraId="367A73BF" w14:textId="0BA49F24" w:rsidR="00AE3B01" w:rsidRPr="00AE3B01" w:rsidRDefault="00AE3B01" w:rsidP="00AE3B01">
            <w:pPr>
              <w:spacing w:after="0" w:line="240" w:lineRule="auto"/>
              <w:jc w:val="center"/>
              <w:rPr>
                <w:rFonts w:ascii="Arial" w:eastAsia="Times New Roman" w:hAnsi="Arial" w:cs="Arial"/>
                <w:sz w:val="24"/>
                <w:szCs w:val="24"/>
                <w:lang w:eastAsia="de-DE"/>
              </w:rPr>
            </w:pPr>
          </w:p>
        </w:tc>
      </w:tr>
    </w:tbl>
    <w:p w14:paraId="7A7843F9" w14:textId="7C3BE5BC" w:rsidR="00AE3B01" w:rsidRPr="0058230E" w:rsidRDefault="00AE3B01" w:rsidP="00AE3B01">
      <w:pPr>
        <w:spacing w:before="100" w:beforeAutospacing="1" w:after="100" w:afterAutospacing="1" w:line="240" w:lineRule="auto"/>
        <w:jc w:val="both"/>
        <w:rPr>
          <w:rFonts w:ascii="Arial" w:hAnsi="Arial" w:cs="Arial"/>
          <w:color w:val="222222"/>
        </w:rPr>
      </w:pPr>
      <w:r w:rsidRPr="0058230E">
        <w:rPr>
          <w:rFonts w:ascii="Arial" w:hAnsi="Arial" w:cs="Arial"/>
          <w:color w:val="222222"/>
        </w:rPr>
        <w:t>Wählen Sie 3 oder 4 Aktivitäten aus und zeigen Sie visuell an, in welcher Reihenfolge sie ausgeführt werden sollen. Sie können dies tun, indem Sie die Elemente in der Reihenfolge anordnen, in der sie von der Person ausgeführt werden sollen</w:t>
      </w:r>
      <w:r w:rsidR="0058230E" w:rsidRPr="0058230E">
        <w:rPr>
          <w:rFonts w:ascii="Arial" w:hAnsi="Arial" w:cs="Arial"/>
          <w:color w:val="222222"/>
        </w:rPr>
        <w:t xml:space="preserve"> – mit </w:t>
      </w:r>
      <w:r w:rsidRPr="0058230E">
        <w:rPr>
          <w:rFonts w:ascii="Arial" w:hAnsi="Arial" w:cs="Arial"/>
          <w:color w:val="222222"/>
        </w:rPr>
        <w:t>Haftnotizen</w:t>
      </w:r>
      <w:r w:rsidRPr="0058230E">
        <w:rPr>
          <w:rFonts w:ascii="Arial" w:hAnsi="Arial" w:cs="Arial"/>
          <w:color w:val="222222"/>
        </w:rPr>
        <w:t>,</w:t>
      </w:r>
      <w:r w:rsidRPr="0058230E">
        <w:rPr>
          <w:rFonts w:ascii="Arial" w:hAnsi="Arial" w:cs="Arial"/>
          <w:color w:val="222222"/>
        </w:rPr>
        <w:t xml:space="preserve"> Bilder </w:t>
      </w:r>
      <w:r w:rsidRPr="0058230E">
        <w:rPr>
          <w:rFonts w:ascii="Arial" w:hAnsi="Arial" w:cs="Arial"/>
          <w:color w:val="222222"/>
        </w:rPr>
        <w:t>oder</w:t>
      </w:r>
      <w:r w:rsidRPr="0058230E">
        <w:rPr>
          <w:rFonts w:ascii="Arial" w:hAnsi="Arial" w:cs="Arial"/>
          <w:color w:val="222222"/>
        </w:rPr>
        <w:t xml:space="preserve"> </w:t>
      </w:r>
      <w:proofErr w:type="gramStart"/>
      <w:r w:rsidRPr="0058230E">
        <w:rPr>
          <w:rFonts w:ascii="Arial" w:hAnsi="Arial" w:cs="Arial"/>
          <w:color w:val="222222"/>
        </w:rPr>
        <w:t xml:space="preserve">Texten </w:t>
      </w:r>
      <w:r w:rsidR="0058230E" w:rsidRPr="0058230E">
        <w:rPr>
          <w:rFonts w:ascii="Arial" w:hAnsi="Arial" w:cs="Arial"/>
          <w:color w:val="222222"/>
        </w:rPr>
        <w:t xml:space="preserve"> </w:t>
      </w:r>
      <w:r w:rsidRPr="0058230E">
        <w:rPr>
          <w:rFonts w:ascii="Arial" w:hAnsi="Arial" w:cs="Arial"/>
          <w:color w:val="222222"/>
        </w:rPr>
        <w:t>oder</w:t>
      </w:r>
      <w:proofErr w:type="gramEnd"/>
      <w:r w:rsidRPr="0058230E">
        <w:rPr>
          <w:rFonts w:ascii="Arial" w:hAnsi="Arial" w:cs="Arial"/>
          <w:color w:val="222222"/>
        </w:rPr>
        <w:t xml:space="preserve"> </w:t>
      </w:r>
      <w:r w:rsidR="0058230E" w:rsidRPr="0058230E">
        <w:rPr>
          <w:rFonts w:ascii="Arial" w:hAnsi="Arial" w:cs="Arial"/>
          <w:color w:val="222222"/>
        </w:rPr>
        <w:t xml:space="preserve">erstellen Sie </w:t>
      </w:r>
      <w:r w:rsidRPr="0058230E">
        <w:rPr>
          <w:rFonts w:ascii="Arial" w:hAnsi="Arial" w:cs="Arial"/>
          <w:color w:val="222222"/>
        </w:rPr>
        <w:t xml:space="preserve">eine </w:t>
      </w:r>
      <w:r w:rsidRPr="0058230E">
        <w:rPr>
          <w:rFonts w:ascii="Arial" w:hAnsi="Arial" w:cs="Arial"/>
          <w:color w:val="222222"/>
        </w:rPr>
        <w:t xml:space="preserve">Liste. </w:t>
      </w:r>
      <w:r w:rsidRPr="0058230E">
        <w:rPr>
          <w:rFonts w:ascii="Arial" w:hAnsi="Arial" w:cs="Arial"/>
          <w:color w:val="222222"/>
        </w:rPr>
        <w:t xml:space="preserve">Auf diese Weise weiß der Einzelne genau, was er während der „Entspannungszeit“ tun </w:t>
      </w:r>
      <w:r w:rsidRPr="0058230E">
        <w:rPr>
          <w:rFonts w:ascii="Arial" w:hAnsi="Arial" w:cs="Arial"/>
          <w:color w:val="222222"/>
        </w:rPr>
        <w:t>kann</w:t>
      </w:r>
      <w:r w:rsidRPr="0058230E">
        <w:rPr>
          <w:rFonts w:ascii="Arial" w:hAnsi="Arial" w:cs="Arial"/>
          <w:color w:val="222222"/>
        </w:rPr>
        <w:t>.</w:t>
      </w:r>
      <w:r w:rsidRPr="0058230E">
        <w:rPr>
          <w:rFonts w:ascii="Arial" w:hAnsi="Arial" w:cs="Arial"/>
          <w:color w:val="222222"/>
        </w:rPr>
        <w:t xml:space="preserve"> </w:t>
      </w:r>
    </w:p>
    <w:p w14:paraId="20B88A8D" w14:textId="3CC8864F" w:rsidR="00AE3B01" w:rsidRDefault="00AE3B01"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22222"/>
          <w:lang w:eastAsia="de-DE"/>
        </w:rPr>
      </w:pPr>
      <w:r w:rsidRPr="00AE3B01">
        <w:rPr>
          <w:rFonts w:ascii="Arial" w:eastAsia="Times New Roman" w:hAnsi="Arial" w:cs="Arial"/>
          <w:b/>
          <w:bCs/>
          <w:color w:val="222222"/>
          <w:lang w:eastAsia="de-DE"/>
        </w:rPr>
        <w:t>Nützliche Hinweise</w:t>
      </w:r>
    </w:p>
    <w:p w14:paraId="73D560A2" w14:textId="77777777" w:rsidR="0058230E" w:rsidRPr="00AE3B01" w:rsidRDefault="0058230E"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222222"/>
          <w:lang w:eastAsia="de-DE"/>
        </w:rPr>
      </w:pPr>
    </w:p>
    <w:p w14:paraId="08E5C48D" w14:textId="77777777" w:rsidR="0058230E" w:rsidRDefault="00AE3B01"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eastAsia="de-DE"/>
        </w:rPr>
      </w:pPr>
      <w:r w:rsidRPr="00AE3B01">
        <w:rPr>
          <w:rFonts w:ascii="Arial" w:eastAsia="Times New Roman" w:hAnsi="Arial" w:cs="Arial"/>
          <w:color w:val="222222"/>
          <w:lang w:eastAsia="de-DE"/>
        </w:rPr>
        <w:t xml:space="preserve">• Es gibt keinen „richtigen Weg“, um eine beruhigende Routine zu entwickeln - finden Sie </w:t>
      </w:r>
    </w:p>
    <w:p w14:paraId="62A7F6B2" w14:textId="5820F463" w:rsidR="00AE3B01" w:rsidRPr="00AE3B01" w:rsidRDefault="0058230E"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eastAsia="de-DE"/>
        </w:rPr>
      </w:pPr>
      <w:r>
        <w:rPr>
          <w:rFonts w:ascii="Arial" w:eastAsia="Times New Roman" w:hAnsi="Arial" w:cs="Arial"/>
          <w:color w:val="222222"/>
          <w:lang w:eastAsia="de-DE"/>
        </w:rPr>
        <w:t xml:space="preserve">  </w:t>
      </w:r>
      <w:r w:rsidR="00AE3B01" w:rsidRPr="00AE3B01">
        <w:rPr>
          <w:rFonts w:ascii="Arial" w:eastAsia="Times New Roman" w:hAnsi="Arial" w:cs="Arial"/>
          <w:color w:val="222222"/>
          <w:lang w:eastAsia="de-DE"/>
        </w:rPr>
        <w:t>heraus, was für den Einzelnen wirklich entspannend ist, und nutzen Sie dies!</w:t>
      </w:r>
    </w:p>
    <w:p w14:paraId="210CE4F6" w14:textId="77777777" w:rsidR="0058230E" w:rsidRDefault="00AE3B01"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eastAsia="de-DE"/>
        </w:rPr>
      </w:pPr>
      <w:r w:rsidRPr="00AE3B01">
        <w:rPr>
          <w:rFonts w:ascii="Arial" w:eastAsia="Times New Roman" w:hAnsi="Arial" w:cs="Arial"/>
          <w:color w:val="222222"/>
          <w:lang w:eastAsia="de-DE"/>
        </w:rPr>
        <w:t xml:space="preserve">• Lehren und üben Sie die Routine jeden Tag auf die gleiche Weise, besonders wenn Sie </w:t>
      </w:r>
    </w:p>
    <w:p w14:paraId="60B002B3" w14:textId="6BED5089" w:rsidR="00AE3B01" w:rsidRPr="00AE3B01" w:rsidRDefault="0058230E"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eastAsia="de-DE"/>
        </w:rPr>
      </w:pPr>
      <w:r>
        <w:rPr>
          <w:rFonts w:ascii="Arial" w:eastAsia="Times New Roman" w:hAnsi="Arial" w:cs="Arial"/>
          <w:color w:val="222222"/>
          <w:lang w:eastAsia="de-DE"/>
        </w:rPr>
        <w:t xml:space="preserve">  </w:t>
      </w:r>
      <w:r w:rsidR="00AE3B01" w:rsidRPr="00AE3B01">
        <w:rPr>
          <w:rFonts w:ascii="Arial" w:eastAsia="Times New Roman" w:hAnsi="Arial" w:cs="Arial"/>
          <w:color w:val="222222"/>
          <w:lang w:eastAsia="de-DE"/>
        </w:rPr>
        <w:t>ruhig sind.</w:t>
      </w:r>
    </w:p>
    <w:p w14:paraId="117AA108" w14:textId="77777777" w:rsidR="0058230E" w:rsidRDefault="00AE3B01"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eastAsia="de-DE"/>
        </w:rPr>
      </w:pPr>
      <w:r w:rsidRPr="00AE3B01">
        <w:rPr>
          <w:rFonts w:ascii="Arial" w:eastAsia="Times New Roman" w:hAnsi="Arial" w:cs="Arial"/>
          <w:color w:val="222222"/>
          <w:lang w:eastAsia="de-DE"/>
        </w:rPr>
        <w:t xml:space="preserve">• Üben Sie die Routine jeden Tag am selben Ort. Dieser Ort sollte ruhig und so frei von </w:t>
      </w:r>
    </w:p>
    <w:p w14:paraId="5B64666A" w14:textId="6320795D" w:rsidR="00AE3B01" w:rsidRPr="00AE3B01" w:rsidRDefault="0058230E" w:rsidP="00AE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eastAsia="de-DE"/>
        </w:rPr>
      </w:pPr>
      <w:r>
        <w:rPr>
          <w:rFonts w:ascii="Arial" w:eastAsia="Times New Roman" w:hAnsi="Arial" w:cs="Arial"/>
          <w:color w:val="222222"/>
          <w:lang w:eastAsia="de-DE"/>
        </w:rPr>
        <w:t xml:space="preserve">  </w:t>
      </w:r>
      <w:r w:rsidR="00AE3B01" w:rsidRPr="00AE3B01">
        <w:rPr>
          <w:rFonts w:ascii="Arial" w:eastAsia="Times New Roman" w:hAnsi="Arial" w:cs="Arial"/>
          <w:color w:val="222222"/>
          <w:lang w:eastAsia="de-DE"/>
        </w:rPr>
        <w:t>Ablenkungen wie möglich sein.</w:t>
      </w:r>
    </w:p>
    <w:p w14:paraId="19D13E51" w14:textId="634BC535" w:rsidR="0058230E" w:rsidRPr="00AE3B01" w:rsidRDefault="00AE3B01" w:rsidP="00582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22222"/>
          <w:lang w:eastAsia="de-DE"/>
        </w:rPr>
      </w:pPr>
      <w:r w:rsidRPr="00AE3B01">
        <w:rPr>
          <w:rFonts w:ascii="Arial" w:eastAsia="Times New Roman" w:hAnsi="Arial" w:cs="Arial"/>
          <w:color w:val="222222"/>
          <w:lang w:eastAsia="de-DE"/>
        </w:rPr>
        <w:t xml:space="preserve">• Machen Sie die Routine </w:t>
      </w:r>
      <w:r w:rsidR="0058230E">
        <w:rPr>
          <w:rFonts w:ascii="Arial" w:eastAsia="Times New Roman" w:hAnsi="Arial" w:cs="Arial"/>
          <w:color w:val="222222"/>
          <w:lang w:eastAsia="de-DE"/>
        </w:rPr>
        <w:t>zusammen</w:t>
      </w:r>
      <w:r w:rsidRPr="00AE3B01">
        <w:rPr>
          <w:rFonts w:ascii="Arial" w:eastAsia="Times New Roman" w:hAnsi="Arial" w:cs="Arial"/>
          <w:color w:val="222222"/>
          <w:lang w:eastAsia="de-DE"/>
        </w:rPr>
        <w:t xml:space="preserve">, damit der Einzelne von Ihnen lernen </w:t>
      </w:r>
      <w:r w:rsidR="0058230E">
        <w:rPr>
          <w:rFonts w:ascii="Arial" w:eastAsia="Times New Roman" w:hAnsi="Arial" w:cs="Arial"/>
          <w:color w:val="222222"/>
          <w:lang w:eastAsia="de-DE"/>
        </w:rPr>
        <w:t xml:space="preserve">kann </w:t>
      </w:r>
      <w:r w:rsidRPr="00AE3B01">
        <w:rPr>
          <w:rFonts w:ascii="Arial" w:eastAsia="Times New Roman" w:hAnsi="Arial" w:cs="Arial"/>
          <w:color w:val="222222"/>
          <w:lang w:eastAsia="de-DE"/>
        </w:rPr>
        <w:t xml:space="preserve">und </w:t>
      </w:r>
      <w:proofErr w:type="gramStart"/>
      <w:r w:rsidRPr="00AE3B01">
        <w:rPr>
          <w:rFonts w:ascii="Arial" w:eastAsia="Times New Roman" w:hAnsi="Arial" w:cs="Arial"/>
          <w:color w:val="222222"/>
          <w:lang w:eastAsia="de-DE"/>
        </w:rPr>
        <w:t>Sie</w:t>
      </w:r>
      <w:r w:rsidR="0058230E">
        <w:rPr>
          <w:rFonts w:ascii="Arial" w:eastAsia="Times New Roman" w:hAnsi="Arial" w:cs="Arial"/>
          <w:color w:val="222222"/>
          <w:lang w:eastAsia="de-DE"/>
        </w:rPr>
        <w:t xml:space="preserve">  </w:t>
      </w:r>
      <w:r w:rsidRPr="00AE3B01">
        <w:rPr>
          <w:rFonts w:ascii="Arial" w:eastAsia="Times New Roman" w:hAnsi="Arial" w:cs="Arial"/>
          <w:color w:val="222222"/>
          <w:lang w:eastAsia="de-DE"/>
        </w:rPr>
        <w:t>gemeinsam</w:t>
      </w:r>
      <w:proofErr w:type="gramEnd"/>
      <w:r w:rsidRPr="00AE3B01">
        <w:rPr>
          <w:rFonts w:ascii="Arial" w:eastAsia="Times New Roman" w:hAnsi="Arial" w:cs="Arial"/>
          <w:color w:val="222222"/>
          <w:lang w:eastAsia="de-DE"/>
        </w:rPr>
        <w:t xml:space="preserve"> Spaß </w:t>
      </w:r>
      <w:r w:rsidR="0058230E">
        <w:rPr>
          <w:rFonts w:ascii="Arial" w:eastAsia="Times New Roman" w:hAnsi="Arial" w:cs="Arial"/>
          <w:color w:val="222222"/>
          <w:lang w:eastAsia="de-DE"/>
        </w:rPr>
        <w:t>haben</w:t>
      </w:r>
      <w:r w:rsidRPr="00AE3B01">
        <w:rPr>
          <w:rFonts w:ascii="Arial" w:eastAsia="Times New Roman" w:hAnsi="Arial" w:cs="Arial"/>
          <w:color w:val="222222"/>
          <w:lang w:eastAsia="de-DE"/>
        </w:rPr>
        <w:t xml:space="preserve"> können!</w:t>
      </w:r>
    </w:p>
    <w:p w14:paraId="7F531C8F" w14:textId="3796BBD6" w:rsidR="0067133B" w:rsidRPr="0058230E" w:rsidRDefault="00AE3B01" w:rsidP="0058230E">
      <w:pPr>
        <w:jc w:val="center"/>
        <w:rPr>
          <w:rFonts w:ascii="Arial" w:hAnsi="Arial" w:cs="Arial"/>
          <w:b/>
          <w:bCs/>
          <w:sz w:val="28"/>
          <w:szCs w:val="28"/>
        </w:rPr>
      </w:pPr>
      <w:r w:rsidRPr="0058230E">
        <w:rPr>
          <w:rFonts w:ascii="Arial" w:eastAsia="Times New Roman" w:hAnsi="Arial" w:cs="Arial"/>
          <w:b/>
          <w:bCs/>
          <w:color w:val="222222"/>
          <w:sz w:val="28"/>
          <w:szCs w:val="28"/>
          <w:lang w:eastAsia="de-DE"/>
        </w:rPr>
        <w:t>In Zeiten der Unsicherheit prof</w:t>
      </w:r>
      <w:bookmarkStart w:id="0" w:name="_GoBack"/>
      <w:bookmarkEnd w:id="0"/>
      <w:r w:rsidRPr="0058230E">
        <w:rPr>
          <w:rFonts w:ascii="Arial" w:eastAsia="Times New Roman" w:hAnsi="Arial" w:cs="Arial"/>
          <w:b/>
          <w:bCs/>
          <w:color w:val="222222"/>
          <w:sz w:val="28"/>
          <w:szCs w:val="28"/>
          <w:lang w:eastAsia="de-DE"/>
        </w:rPr>
        <w:t>itiert jeder von Vorhersehbarkeit!</w:t>
      </w:r>
    </w:p>
    <w:sectPr w:rsidR="0067133B" w:rsidRPr="005823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B496F"/>
    <w:multiLevelType w:val="multilevel"/>
    <w:tmpl w:val="EDC2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01"/>
    <w:rsid w:val="0058230E"/>
    <w:rsid w:val="0067133B"/>
    <w:rsid w:val="00AE3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4A16"/>
  <w15:chartTrackingRefBased/>
  <w15:docId w15:val="{37006735-EDD2-4733-A4AC-B0A84635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3876">
      <w:bodyDiv w:val="1"/>
      <w:marLeft w:val="0"/>
      <w:marRight w:val="0"/>
      <w:marTop w:val="0"/>
      <w:marBottom w:val="0"/>
      <w:divBdr>
        <w:top w:val="none" w:sz="0" w:space="0" w:color="auto"/>
        <w:left w:val="none" w:sz="0" w:space="0" w:color="auto"/>
        <w:bottom w:val="none" w:sz="0" w:space="0" w:color="auto"/>
        <w:right w:val="none" w:sz="0" w:space="0" w:color="auto"/>
      </w:divBdr>
      <w:divsChild>
        <w:div w:id="458184627">
          <w:marLeft w:val="0"/>
          <w:marRight w:val="0"/>
          <w:marTop w:val="0"/>
          <w:marBottom w:val="0"/>
          <w:divBdr>
            <w:top w:val="none" w:sz="0" w:space="0" w:color="auto"/>
            <w:left w:val="none" w:sz="0" w:space="0" w:color="auto"/>
            <w:bottom w:val="none" w:sz="0" w:space="0" w:color="auto"/>
            <w:right w:val="none" w:sz="0" w:space="0" w:color="auto"/>
          </w:divBdr>
          <w:divsChild>
            <w:div w:id="504440035">
              <w:marLeft w:val="0"/>
              <w:marRight w:val="0"/>
              <w:marTop w:val="0"/>
              <w:marBottom w:val="0"/>
              <w:divBdr>
                <w:top w:val="none" w:sz="0" w:space="0" w:color="auto"/>
                <w:left w:val="none" w:sz="0" w:space="0" w:color="auto"/>
                <w:bottom w:val="none" w:sz="0" w:space="0" w:color="auto"/>
                <w:right w:val="none" w:sz="0" w:space="0" w:color="auto"/>
              </w:divBdr>
              <w:divsChild>
                <w:div w:id="1309170445">
                  <w:marLeft w:val="0"/>
                  <w:marRight w:val="0"/>
                  <w:marTop w:val="0"/>
                  <w:marBottom w:val="0"/>
                  <w:divBdr>
                    <w:top w:val="none" w:sz="0" w:space="0" w:color="auto"/>
                    <w:left w:val="none" w:sz="0" w:space="0" w:color="auto"/>
                    <w:bottom w:val="none" w:sz="0" w:space="0" w:color="auto"/>
                    <w:right w:val="none" w:sz="0" w:space="0" w:color="auto"/>
                  </w:divBdr>
                  <w:divsChild>
                    <w:div w:id="287005701">
                      <w:marLeft w:val="0"/>
                      <w:marRight w:val="0"/>
                      <w:marTop w:val="0"/>
                      <w:marBottom w:val="0"/>
                      <w:divBdr>
                        <w:top w:val="none" w:sz="0" w:space="0" w:color="auto"/>
                        <w:left w:val="none" w:sz="0" w:space="0" w:color="auto"/>
                        <w:bottom w:val="none" w:sz="0" w:space="0" w:color="auto"/>
                        <w:right w:val="none" w:sz="0" w:space="0" w:color="auto"/>
                      </w:divBdr>
                      <w:divsChild>
                        <w:div w:id="1196191265">
                          <w:marLeft w:val="0"/>
                          <w:marRight w:val="0"/>
                          <w:marTop w:val="0"/>
                          <w:marBottom w:val="0"/>
                          <w:divBdr>
                            <w:top w:val="none" w:sz="0" w:space="0" w:color="auto"/>
                            <w:left w:val="none" w:sz="0" w:space="0" w:color="auto"/>
                            <w:bottom w:val="none" w:sz="0" w:space="0" w:color="auto"/>
                            <w:right w:val="none" w:sz="0" w:space="0" w:color="auto"/>
                          </w:divBdr>
                          <w:divsChild>
                            <w:div w:id="826943212">
                              <w:marLeft w:val="2700"/>
                              <w:marRight w:val="3960"/>
                              <w:marTop w:val="0"/>
                              <w:marBottom w:val="0"/>
                              <w:divBdr>
                                <w:top w:val="none" w:sz="0" w:space="0" w:color="auto"/>
                                <w:left w:val="none" w:sz="0" w:space="0" w:color="auto"/>
                                <w:bottom w:val="none" w:sz="0" w:space="0" w:color="auto"/>
                                <w:right w:val="none" w:sz="0" w:space="0" w:color="auto"/>
                              </w:divBdr>
                              <w:divsChild>
                                <w:div w:id="2028748929">
                                  <w:marLeft w:val="0"/>
                                  <w:marRight w:val="0"/>
                                  <w:marTop w:val="0"/>
                                  <w:marBottom w:val="0"/>
                                  <w:divBdr>
                                    <w:top w:val="none" w:sz="0" w:space="0" w:color="auto"/>
                                    <w:left w:val="none" w:sz="0" w:space="0" w:color="auto"/>
                                    <w:bottom w:val="none" w:sz="0" w:space="0" w:color="auto"/>
                                    <w:right w:val="none" w:sz="0" w:space="0" w:color="auto"/>
                                  </w:divBdr>
                                  <w:divsChild>
                                    <w:div w:id="743604039">
                                      <w:marLeft w:val="0"/>
                                      <w:marRight w:val="0"/>
                                      <w:marTop w:val="0"/>
                                      <w:marBottom w:val="0"/>
                                      <w:divBdr>
                                        <w:top w:val="none" w:sz="0" w:space="0" w:color="auto"/>
                                        <w:left w:val="none" w:sz="0" w:space="0" w:color="auto"/>
                                        <w:bottom w:val="none" w:sz="0" w:space="0" w:color="auto"/>
                                        <w:right w:val="none" w:sz="0" w:space="0" w:color="auto"/>
                                      </w:divBdr>
                                      <w:divsChild>
                                        <w:div w:id="937448548">
                                          <w:marLeft w:val="0"/>
                                          <w:marRight w:val="0"/>
                                          <w:marTop w:val="0"/>
                                          <w:marBottom w:val="0"/>
                                          <w:divBdr>
                                            <w:top w:val="none" w:sz="0" w:space="0" w:color="auto"/>
                                            <w:left w:val="none" w:sz="0" w:space="0" w:color="auto"/>
                                            <w:bottom w:val="none" w:sz="0" w:space="0" w:color="auto"/>
                                            <w:right w:val="none" w:sz="0" w:space="0" w:color="auto"/>
                                          </w:divBdr>
                                          <w:divsChild>
                                            <w:div w:id="656542195">
                                              <w:marLeft w:val="0"/>
                                              <w:marRight w:val="0"/>
                                              <w:marTop w:val="90"/>
                                              <w:marBottom w:val="0"/>
                                              <w:divBdr>
                                                <w:top w:val="none" w:sz="0" w:space="0" w:color="auto"/>
                                                <w:left w:val="none" w:sz="0" w:space="0" w:color="auto"/>
                                                <w:bottom w:val="none" w:sz="0" w:space="0" w:color="auto"/>
                                                <w:right w:val="none" w:sz="0" w:space="0" w:color="auto"/>
                                              </w:divBdr>
                                              <w:divsChild>
                                                <w:div w:id="601763394">
                                                  <w:marLeft w:val="0"/>
                                                  <w:marRight w:val="0"/>
                                                  <w:marTop w:val="0"/>
                                                  <w:marBottom w:val="405"/>
                                                  <w:divBdr>
                                                    <w:top w:val="none" w:sz="0" w:space="0" w:color="auto"/>
                                                    <w:left w:val="none" w:sz="0" w:space="0" w:color="auto"/>
                                                    <w:bottom w:val="none" w:sz="0" w:space="0" w:color="auto"/>
                                                    <w:right w:val="none" w:sz="0" w:space="0" w:color="auto"/>
                                                  </w:divBdr>
                                                  <w:divsChild>
                                                    <w:div w:id="613368634">
                                                      <w:marLeft w:val="0"/>
                                                      <w:marRight w:val="0"/>
                                                      <w:marTop w:val="0"/>
                                                      <w:marBottom w:val="0"/>
                                                      <w:divBdr>
                                                        <w:top w:val="none" w:sz="0" w:space="0" w:color="auto"/>
                                                        <w:left w:val="none" w:sz="0" w:space="0" w:color="auto"/>
                                                        <w:bottom w:val="none" w:sz="0" w:space="0" w:color="auto"/>
                                                        <w:right w:val="none" w:sz="0" w:space="0" w:color="auto"/>
                                                      </w:divBdr>
                                                      <w:divsChild>
                                                        <w:div w:id="1542013043">
                                                          <w:marLeft w:val="0"/>
                                                          <w:marRight w:val="0"/>
                                                          <w:marTop w:val="0"/>
                                                          <w:marBottom w:val="0"/>
                                                          <w:divBdr>
                                                            <w:top w:val="none" w:sz="0" w:space="0" w:color="auto"/>
                                                            <w:left w:val="none" w:sz="0" w:space="0" w:color="auto"/>
                                                            <w:bottom w:val="none" w:sz="0" w:space="0" w:color="auto"/>
                                                            <w:right w:val="none" w:sz="0" w:space="0" w:color="auto"/>
                                                          </w:divBdr>
                                                          <w:divsChild>
                                                            <w:div w:id="1717047823">
                                                              <w:marLeft w:val="0"/>
                                                              <w:marRight w:val="0"/>
                                                              <w:marTop w:val="0"/>
                                                              <w:marBottom w:val="0"/>
                                                              <w:divBdr>
                                                                <w:top w:val="none" w:sz="0" w:space="0" w:color="auto"/>
                                                                <w:left w:val="none" w:sz="0" w:space="0" w:color="auto"/>
                                                                <w:bottom w:val="none" w:sz="0" w:space="0" w:color="auto"/>
                                                                <w:right w:val="none" w:sz="0" w:space="0" w:color="auto"/>
                                                              </w:divBdr>
                                                              <w:divsChild>
                                                                <w:div w:id="512959790">
                                                                  <w:marLeft w:val="0"/>
                                                                  <w:marRight w:val="0"/>
                                                                  <w:marTop w:val="0"/>
                                                                  <w:marBottom w:val="0"/>
                                                                  <w:divBdr>
                                                                    <w:top w:val="none" w:sz="0" w:space="0" w:color="auto"/>
                                                                    <w:left w:val="none" w:sz="0" w:space="0" w:color="auto"/>
                                                                    <w:bottom w:val="none" w:sz="0" w:space="0" w:color="auto"/>
                                                                    <w:right w:val="none" w:sz="0" w:space="0" w:color="auto"/>
                                                                  </w:divBdr>
                                                                  <w:divsChild>
                                                                    <w:div w:id="1909732390">
                                                                      <w:marLeft w:val="0"/>
                                                                      <w:marRight w:val="0"/>
                                                                      <w:marTop w:val="0"/>
                                                                      <w:marBottom w:val="0"/>
                                                                      <w:divBdr>
                                                                        <w:top w:val="none" w:sz="0" w:space="0" w:color="auto"/>
                                                                        <w:left w:val="none" w:sz="0" w:space="0" w:color="auto"/>
                                                                        <w:bottom w:val="none" w:sz="0" w:space="0" w:color="auto"/>
                                                                        <w:right w:val="none" w:sz="0" w:space="0" w:color="auto"/>
                                                                      </w:divBdr>
                                                                      <w:divsChild>
                                                                        <w:div w:id="991106453">
                                                                          <w:marLeft w:val="0"/>
                                                                          <w:marRight w:val="0"/>
                                                                          <w:marTop w:val="0"/>
                                                                          <w:marBottom w:val="0"/>
                                                                          <w:divBdr>
                                                                            <w:top w:val="none" w:sz="0" w:space="0" w:color="auto"/>
                                                                            <w:left w:val="none" w:sz="0" w:space="0" w:color="auto"/>
                                                                            <w:bottom w:val="none" w:sz="0" w:space="0" w:color="auto"/>
                                                                            <w:right w:val="none" w:sz="0" w:space="0" w:color="auto"/>
                                                                          </w:divBdr>
                                                                          <w:divsChild>
                                                                            <w:div w:id="234515979">
                                                                              <w:marLeft w:val="0"/>
                                                                              <w:marRight w:val="0"/>
                                                                              <w:marTop w:val="0"/>
                                                                              <w:marBottom w:val="0"/>
                                                                              <w:divBdr>
                                                                                <w:top w:val="none" w:sz="0" w:space="0" w:color="auto"/>
                                                                                <w:left w:val="none" w:sz="0" w:space="0" w:color="auto"/>
                                                                                <w:bottom w:val="none" w:sz="0" w:space="0" w:color="auto"/>
                                                                                <w:right w:val="none" w:sz="0" w:space="0" w:color="auto"/>
                                                                              </w:divBdr>
                                                                              <w:divsChild>
                                                                                <w:div w:id="437793499">
                                                                                  <w:marLeft w:val="0"/>
                                                                                  <w:marRight w:val="0"/>
                                                                                  <w:marTop w:val="0"/>
                                                                                  <w:marBottom w:val="0"/>
                                                                                  <w:divBdr>
                                                                                    <w:top w:val="none" w:sz="0" w:space="0" w:color="auto"/>
                                                                                    <w:left w:val="none" w:sz="0" w:space="0" w:color="auto"/>
                                                                                    <w:bottom w:val="none" w:sz="0" w:space="0" w:color="auto"/>
                                                                                    <w:right w:val="none" w:sz="0" w:space="0" w:color="auto"/>
                                                                                  </w:divBdr>
                                                                                  <w:divsChild>
                                                                                    <w:div w:id="4859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130909">
      <w:bodyDiv w:val="1"/>
      <w:marLeft w:val="0"/>
      <w:marRight w:val="0"/>
      <w:marTop w:val="0"/>
      <w:marBottom w:val="0"/>
      <w:divBdr>
        <w:top w:val="none" w:sz="0" w:space="0" w:color="auto"/>
        <w:left w:val="none" w:sz="0" w:space="0" w:color="auto"/>
        <w:bottom w:val="none" w:sz="0" w:space="0" w:color="auto"/>
        <w:right w:val="none" w:sz="0" w:space="0" w:color="auto"/>
      </w:divBdr>
    </w:div>
    <w:div w:id="2025664129">
      <w:bodyDiv w:val="1"/>
      <w:marLeft w:val="0"/>
      <w:marRight w:val="0"/>
      <w:marTop w:val="0"/>
      <w:marBottom w:val="0"/>
      <w:divBdr>
        <w:top w:val="none" w:sz="0" w:space="0" w:color="auto"/>
        <w:left w:val="none" w:sz="0" w:space="0" w:color="auto"/>
        <w:bottom w:val="none" w:sz="0" w:space="0" w:color="auto"/>
        <w:right w:val="none" w:sz="0" w:space="0" w:color="auto"/>
      </w:divBdr>
      <w:divsChild>
        <w:div w:id="1958176595">
          <w:marLeft w:val="0"/>
          <w:marRight w:val="0"/>
          <w:marTop w:val="0"/>
          <w:marBottom w:val="0"/>
          <w:divBdr>
            <w:top w:val="none" w:sz="0" w:space="0" w:color="auto"/>
            <w:left w:val="none" w:sz="0" w:space="0" w:color="auto"/>
            <w:bottom w:val="none" w:sz="0" w:space="0" w:color="auto"/>
            <w:right w:val="none" w:sz="0" w:space="0" w:color="auto"/>
          </w:divBdr>
          <w:divsChild>
            <w:div w:id="1086154122">
              <w:marLeft w:val="0"/>
              <w:marRight w:val="0"/>
              <w:marTop w:val="0"/>
              <w:marBottom w:val="0"/>
              <w:divBdr>
                <w:top w:val="none" w:sz="0" w:space="0" w:color="auto"/>
                <w:left w:val="none" w:sz="0" w:space="0" w:color="auto"/>
                <w:bottom w:val="none" w:sz="0" w:space="0" w:color="auto"/>
                <w:right w:val="none" w:sz="0" w:space="0" w:color="auto"/>
              </w:divBdr>
              <w:divsChild>
                <w:div w:id="446240701">
                  <w:marLeft w:val="0"/>
                  <w:marRight w:val="0"/>
                  <w:marTop w:val="0"/>
                  <w:marBottom w:val="0"/>
                  <w:divBdr>
                    <w:top w:val="none" w:sz="0" w:space="0" w:color="auto"/>
                    <w:left w:val="none" w:sz="0" w:space="0" w:color="auto"/>
                    <w:bottom w:val="none" w:sz="0" w:space="0" w:color="auto"/>
                    <w:right w:val="none" w:sz="0" w:space="0" w:color="auto"/>
                  </w:divBdr>
                  <w:divsChild>
                    <w:div w:id="510530398">
                      <w:marLeft w:val="0"/>
                      <w:marRight w:val="0"/>
                      <w:marTop w:val="0"/>
                      <w:marBottom w:val="0"/>
                      <w:divBdr>
                        <w:top w:val="none" w:sz="0" w:space="0" w:color="auto"/>
                        <w:left w:val="none" w:sz="0" w:space="0" w:color="auto"/>
                        <w:bottom w:val="none" w:sz="0" w:space="0" w:color="auto"/>
                        <w:right w:val="none" w:sz="0" w:space="0" w:color="auto"/>
                      </w:divBdr>
                      <w:divsChild>
                        <w:div w:id="1810780053">
                          <w:marLeft w:val="0"/>
                          <w:marRight w:val="0"/>
                          <w:marTop w:val="0"/>
                          <w:marBottom w:val="0"/>
                          <w:divBdr>
                            <w:top w:val="none" w:sz="0" w:space="0" w:color="auto"/>
                            <w:left w:val="none" w:sz="0" w:space="0" w:color="auto"/>
                            <w:bottom w:val="none" w:sz="0" w:space="0" w:color="auto"/>
                            <w:right w:val="none" w:sz="0" w:space="0" w:color="auto"/>
                          </w:divBdr>
                          <w:divsChild>
                            <w:div w:id="1737319020">
                              <w:marLeft w:val="2700"/>
                              <w:marRight w:val="3960"/>
                              <w:marTop w:val="0"/>
                              <w:marBottom w:val="0"/>
                              <w:divBdr>
                                <w:top w:val="none" w:sz="0" w:space="0" w:color="auto"/>
                                <w:left w:val="none" w:sz="0" w:space="0" w:color="auto"/>
                                <w:bottom w:val="none" w:sz="0" w:space="0" w:color="auto"/>
                                <w:right w:val="none" w:sz="0" w:space="0" w:color="auto"/>
                              </w:divBdr>
                              <w:divsChild>
                                <w:div w:id="1200165391">
                                  <w:marLeft w:val="0"/>
                                  <w:marRight w:val="0"/>
                                  <w:marTop w:val="0"/>
                                  <w:marBottom w:val="0"/>
                                  <w:divBdr>
                                    <w:top w:val="none" w:sz="0" w:space="0" w:color="auto"/>
                                    <w:left w:val="none" w:sz="0" w:space="0" w:color="auto"/>
                                    <w:bottom w:val="none" w:sz="0" w:space="0" w:color="auto"/>
                                    <w:right w:val="none" w:sz="0" w:space="0" w:color="auto"/>
                                  </w:divBdr>
                                  <w:divsChild>
                                    <w:div w:id="1461921887">
                                      <w:marLeft w:val="0"/>
                                      <w:marRight w:val="0"/>
                                      <w:marTop w:val="0"/>
                                      <w:marBottom w:val="0"/>
                                      <w:divBdr>
                                        <w:top w:val="none" w:sz="0" w:space="0" w:color="auto"/>
                                        <w:left w:val="none" w:sz="0" w:space="0" w:color="auto"/>
                                        <w:bottom w:val="none" w:sz="0" w:space="0" w:color="auto"/>
                                        <w:right w:val="none" w:sz="0" w:space="0" w:color="auto"/>
                                      </w:divBdr>
                                      <w:divsChild>
                                        <w:div w:id="1141072438">
                                          <w:marLeft w:val="0"/>
                                          <w:marRight w:val="0"/>
                                          <w:marTop w:val="0"/>
                                          <w:marBottom w:val="0"/>
                                          <w:divBdr>
                                            <w:top w:val="none" w:sz="0" w:space="0" w:color="auto"/>
                                            <w:left w:val="none" w:sz="0" w:space="0" w:color="auto"/>
                                            <w:bottom w:val="none" w:sz="0" w:space="0" w:color="auto"/>
                                            <w:right w:val="none" w:sz="0" w:space="0" w:color="auto"/>
                                          </w:divBdr>
                                          <w:divsChild>
                                            <w:div w:id="212231560">
                                              <w:marLeft w:val="0"/>
                                              <w:marRight w:val="0"/>
                                              <w:marTop w:val="90"/>
                                              <w:marBottom w:val="0"/>
                                              <w:divBdr>
                                                <w:top w:val="none" w:sz="0" w:space="0" w:color="auto"/>
                                                <w:left w:val="none" w:sz="0" w:space="0" w:color="auto"/>
                                                <w:bottom w:val="none" w:sz="0" w:space="0" w:color="auto"/>
                                                <w:right w:val="none" w:sz="0" w:space="0" w:color="auto"/>
                                              </w:divBdr>
                                              <w:divsChild>
                                                <w:div w:id="1011175850">
                                                  <w:marLeft w:val="0"/>
                                                  <w:marRight w:val="0"/>
                                                  <w:marTop w:val="0"/>
                                                  <w:marBottom w:val="405"/>
                                                  <w:divBdr>
                                                    <w:top w:val="none" w:sz="0" w:space="0" w:color="auto"/>
                                                    <w:left w:val="none" w:sz="0" w:space="0" w:color="auto"/>
                                                    <w:bottom w:val="none" w:sz="0" w:space="0" w:color="auto"/>
                                                    <w:right w:val="none" w:sz="0" w:space="0" w:color="auto"/>
                                                  </w:divBdr>
                                                  <w:divsChild>
                                                    <w:div w:id="1177690076">
                                                      <w:marLeft w:val="0"/>
                                                      <w:marRight w:val="0"/>
                                                      <w:marTop w:val="0"/>
                                                      <w:marBottom w:val="0"/>
                                                      <w:divBdr>
                                                        <w:top w:val="none" w:sz="0" w:space="0" w:color="auto"/>
                                                        <w:left w:val="none" w:sz="0" w:space="0" w:color="auto"/>
                                                        <w:bottom w:val="none" w:sz="0" w:space="0" w:color="auto"/>
                                                        <w:right w:val="none" w:sz="0" w:space="0" w:color="auto"/>
                                                      </w:divBdr>
                                                      <w:divsChild>
                                                        <w:div w:id="245694703">
                                                          <w:marLeft w:val="0"/>
                                                          <w:marRight w:val="0"/>
                                                          <w:marTop w:val="0"/>
                                                          <w:marBottom w:val="0"/>
                                                          <w:divBdr>
                                                            <w:top w:val="none" w:sz="0" w:space="0" w:color="auto"/>
                                                            <w:left w:val="none" w:sz="0" w:space="0" w:color="auto"/>
                                                            <w:bottom w:val="none" w:sz="0" w:space="0" w:color="auto"/>
                                                            <w:right w:val="none" w:sz="0" w:space="0" w:color="auto"/>
                                                          </w:divBdr>
                                                          <w:divsChild>
                                                            <w:div w:id="808090296">
                                                              <w:marLeft w:val="0"/>
                                                              <w:marRight w:val="0"/>
                                                              <w:marTop w:val="0"/>
                                                              <w:marBottom w:val="0"/>
                                                              <w:divBdr>
                                                                <w:top w:val="none" w:sz="0" w:space="0" w:color="auto"/>
                                                                <w:left w:val="none" w:sz="0" w:space="0" w:color="auto"/>
                                                                <w:bottom w:val="none" w:sz="0" w:space="0" w:color="auto"/>
                                                                <w:right w:val="none" w:sz="0" w:space="0" w:color="auto"/>
                                                              </w:divBdr>
                                                              <w:divsChild>
                                                                <w:div w:id="1214122783">
                                                                  <w:marLeft w:val="0"/>
                                                                  <w:marRight w:val="0"/>
                                                                  <w:marTop w:val="0"/>
                                                                  <w:marBottom w:val="0"/>
                                                                  <w:divBdr>
                                                                    <w:top w:val="none" w:sz="0" w:space="0" w:color="auto"/>
                                                                    <w:left w:val="none" w:sz="0" w:space="0" w:color="auto"/>
                                                                    <w:bottom w:val="none" w:sz="0" w:space="0" w:color="auto"/>
                                                                    <w:right w:val="none" w:sz="0" w:space="0" w:color="auto"/>
                                                                  </w:divBdr>
                                                                  <w:divsChild>
                                                                    <w:div w:id="491720640">
                                                                      <w:marLeft w:val="0"/>
                                                                      <w:marRight w:val="0"/>
                                                                      <w:marTop w:val="0"/>
                                                                      <w:marBottom w:val="0"/>
                                                                      <w:divBdr>
                                                                        <w:top w:val="none" w:sz="0" w:space="0" w:color="auto"/>
                                                                        <w:left w:val="none" w:sz="0" w:space="0" w:color="auto"/>
                                                                        <w:bottom w:val="none" w:sz="0" w:space="0" w:color="auto"/>
                                                                        <w:right w:val="none" w:sz="0" w:space="0" w:color="auto"/>
                                                                      </w:divBdr>
                                                                      <w:divsChild>
                                                                        <w:div w:id="170409649">
                                                                          <w:marLeft w:val="0"/>
                                                                          <w:marRight w:val="0"/>
                                                                          <w:marTop w:val="0"/>
                                                                          <w:marBottom w:val="0"/>
                                                                          <w:divBdr>
                                                                            <w:top w:val="none" w:sz="0" w:space="0" w:color="auto"/>
                                                                            <w:left w:val="none" w:sz="0" w:space="0" w:color="auto"/>
                                                                            <w:bottom w:val="none" w:sz="0" w:space="0" w:color="auto"/>
                                                                            <w:right w:val="none" w:sz="0" w:space="0" w:color="auto"/>
                                                                          </w:divBdr>
                                                                          <w:divsChild>
                                                                            <w:div w:id="1568564271">
                                                                              <w:marLeft w:val="0"/>
                                                                              <w:marRight w:val="0"/>
                                                                              <w:marTop w:val="0"/>
                                                                              <w:marBottom w:val="0"/>
                                                                              <w:divBdr>
                                                                                <w:top w:val="none" w:sz="0" w:space="0" w:color="auto"/>
                                                                                <w:left w:val="none" w:sz="0" w:space="0" w:color="auto"/>
                                                                                <w:bottom w:val="none" w:sz="0" w:space="0" w:color="auto"/>
                                                                                <w:right w:val="none" w:sz="0" w:space="0" w:color="auto"/>
                                                                              </w:divBdr>
                                                                              <w:divsChild>
                                                                                <w:div w:id="1152523675">
                                                                                  <w:marLeft w:val="0"/>
                                                                                  <w:marRight w:val="0"/>
                                                                                  <w:marTop w:val="0"/>
                                                                                  <w:marBottom w:val="0"/>
                                                                                  <w:divBdr>
                                                                                    <w:top w:val="none" w:sz="0" w:space="0" w:color="auto"/>
                                                                                    <w:left w:val="none" w:sz="0" w:space="0" w:color="auto"/>
                                                                                    <w:bottom w:val="none" w:sz="0" w:space="0" w:color="auto"/>
                                                                                    <w:right w:val="none" w:sz="0" w:space="0" w:color="auto"/>
                                                                                  </w:divBdr>
                                                                                  <w:divsChild>
                                                                                    <w:div w:id="11428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Sozialwerk St Georg</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Haan, Sandra</dc:creator>
  <cp:keywords/>
  <dc:description/>
  <cp:lastModifiedBy>de Haan, Sandra</cp:lastModifiedBy>
  <cp:revision>2</cp:revision>
  <dcterms:created xsi:type="dcterms:W3CDTF">2020-03-24T08:27:00Z</dcterms:created>
  <dcterms:modified xsi:type="dcterms:W3CDTF">2020-03-24T08:27:00Z</dcterms:modified>
</cp:coreProperties>
</file>